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2803" w:rsidP="00DA2803">
      <w:pPr>
        <w:jc w:val="center"/>
        <w:rPr>
          <w:rFonts w:hint="eastAsia"/>
          <w:b/>
          <w:bCs/>
          <w:sz w:val="44"/>
          <w:szCs w:val="44"/>
        </w:rPr>
      </w:pPr>
      <w:r w:rsidRPr="00DA2803">
        <w:rPr>
          <w:b/>
          <w:bCs/>
          <w:sz w:val="44"/>
          <w:szCs w:val="44"/>
        </w:rPr>
        <w:t>安徽省教育厅关于做好</w:t>
      </w:r>
      <w:r w:rsidRPr="00DA2803">
        <w:rPr>
          <w:b/>
          <w:bCs/>
          <w:sz w:val="44"/>
          <w:szCs w:val="44"/>
        </w:rPr>
        <w:t>2016</w:t>
      </w:r>
      <w:r w:rsidRPr="00DA2803">
        <w:rPr>
          <w:b/>
          <w:bCs/>
          <w:sz w:val="44"/>
          <w:szCs w:val="44"/>
        </w:rPr>
        <w:t>年度高等学校省级质量工程项目申报工作的通知</w:t>
      </w:r>
    </w:p>
    <w:p w:rsidR="00DA2803" w:rsidRPr="00DA2803" w:rsidRDefault="00DA2803" w:rsidP="00DA2803">
      <w:pPr>
        <w:rPr>
          <w:rFonts w:ascii="仿宋_GB2312" w:eastAsia="仿宋_GB2312" w:hAnsi="仿宋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各高等学校：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bookmarkStart w:id="0" w:name="_Toc325877606"/>
      <w:bookmarkStart w:id="1" w:name="_Toc325877139"/>
      <w:bookmarkStart w:id="2" w:name="_Toc325707417"/>
      <w:bookmarkStart w:id="3" w:name="_Toc325707292"/>
      <w:bookmarkStart w:id="4" w:name="_Toc325666204"/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为进一步加快我省一流学科专业和高水平大学建设，根据安徽省教育厅、安徽省财政厅《关于实施高等学校教学质量与教学改革工程的意见》、《关于印发&lt;安徽省支持本科高校发展能力提升计划&gt;和&lt;安徽省高等教育振兴计划&gt;的通知》的精神和要求，经研究，决定开展2016年度安徽省高等学校教学质量与教学改革工程项目申报。有关事项通知如下：</w:t>
      </w:r>
    </w:p>
    <w:p w:rsidR="00DA2803" w:rsidRPr="00DA2803" w:rsidRDefault="00DA2803" w:rsidP="00DA2803">
      <w:pPr>
        <w:spacing w:line="520" w:lineRule="exact"/>
        <w:ind w:firstLineChars="200" w:firstLine="627"/>
        <w:rPr>
          <w:rFonts w:ascii="仿宋_GB2312" w:eastAsia="仿宋_GB2312" w:hAnsi="仿宋" w:hint="eastAsia"/>
          <w:b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b/>
          <w:spacing w:val="-4"/>
          <w:sz w:val="32"/>
          <w:szCs w:val="32"/>
        </w:rPr>
        <w:t>一、立项范围</w:t>
      </w:r>
      <w:bookmarkEnd w:id="0"/>
      <w:bookmarkEnd w:id="1"/>
      <w:bookmarkEnd w:id="2"/>
      <w:bookmarkEnd w:id="3"/>
      <w:bookmarkEnd w:id="4"/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（一）专业建设类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1.专业综合改革试点项目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2.特色（品牌）专业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（二）课程建设类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3.精品资源共享课程建设项目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4.精品视频公开课程建设项目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5.大规模在线开放课程（MOOC）示范项目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（三）教师教学能力提升类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6.教学研究项目。包括重大项目、重点项目、一般项目。大学生学科和技能竞赛项目按重大教改项目由竞赛承办单位申报。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7.教学成果奖(竞赛认定类)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8.教坛新秀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9.教学名师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10.教学团队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11.名师（大师）工作室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lastRenderedPageBreak/>
        <w:t>（四）实验实训平台建设类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12.校企合作实践教育基地项目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13.示范实验实训中心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14.虚拟仿真实验教学中心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（五）卓越及创新创业人才培养类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15.卓越人才教育培养计划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面向本科院校：卓越工程师教育培养计划、卓越医生教育培养计划、卓越教师教育培养计划、卓越农林人才教育培养计划、卓越法律人才教育培养计划、卓越新闻人才培养计划、卓越文科人才教育培养计划；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面向高职院校：卓越技能型人才计划。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16.大学生创新创业训练计划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17.大学生创客实验室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18. 高等教育质量品牌基地建设</w:t>
      </w:r>
    </w:p>
    <w:p w:rsidR="00DA2803" w:rsidRPr="00DA2803" w:rsidRDefault="00DA2803" w:rsidP="00DA2803">
      <w:pPr>
        <w:spacing w:line="520" w:lineRule="exact"/>
        <w:ind w:firstLineChars="200" w:firstLine="627"/>
        <w:rPr>
          <w:rFonts w:ascii="仿宋_GB2312" w:eastAsia="仿宋_GB2312" w:hAnsi="仿宋" w:hint="eastAsia"/>
          <w:b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b/>
          <w:spacing w:val="-4"/>
          <w:sz w:val="32"/>
          <w:szCs w:val="32"/>
        </w:rPr>
        <w:t>二、立项程序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2016年质量工程项目按照“学校评审推荐、省级整体审核”的程序进行立项。学校可以根据本校内涵发展和质量提升的需求，从本通知的立项范围中自行选择项目类型进行申报，也可以根据学校特色发展和科学定位的要求自行设置1-2类项目，并由学校按下达指标进行评审、校内公示和推荐。各校应按照人才培养、专业结构调整和优化、教育教学改革以及教师队伍培养的要求进行整体、系统设计，对就业率低、招生困难的专业原则上不应安排各类质量工程项目（各校在申报文件中分别说明本校就业率及报考率排名后10%的专业，面向艰苦行业及农林专业不在此列）。已在安徽省高等教育振兴计划或省级质量工程中立项的项目，不得重复申报同类型项目，一经</w:t>
      </w: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lastRenderedPageBreak/>
        <w:t>查实，将视为形式审查不合格。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省教育厅组织专家对各校申报项目进行整体性、合格性审核。经省级公示无异议的，对学校项目进行整体立项。</w:t>
      </w:r>
    </w:p>
    <w:p w:rsidR="00DA2803" w:rsidRPr="00DA2803" w:rsidRDefault="00DA2803" w:rsidP="00DA2803">
      <w:pPr>
        <w:spacing w:line="520" w:lineRule="exact"/>
        <w:ind w:firstLineChars="200" w:firstLine="627"/>
        <w:rPr>
          <w:rFonts w:ascii="仿宋_GB2312" w:eastAsia="仿宋_GB2312" w:hAnsi="仿宋" w:hint="eastAsia"/>
          <w:b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b/>
          <w:spacing w:val="-4"/>
          <w:sz w:val="32"/>
          <w:szCs w:val="32"/>
        </w:rPr>
        <w:t>三、建设经费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1.根据《安徽省财政厅 安徽省教育厅关于改革完善省属本科高校预算拨款制度的通知》（财教〔2016〕1060号）中关于改进资金分配和管理方式的要求，省属公办普通本科高校申报2016年度高等学校省级质量工程项目，由各校自行统筹落实建设经费。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2.除省属公办普通本科高校外，其它各级各类高校的省级质量工程项目建设经费由学校自行解决。如资金无法落实，可不申报。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3.省教育厅将组织对项目经费落实情况的检查，如发现已立项的省级质量工程项目无资金支持，将予以撤项处理。</w:t>
      </w:r>
    </w:p>
    <w:p w:rsidR="00DA2803" w:rsidRPr="00DA2803" w:rsidRDefault="00DA2803" w:rsidP="00DA2803">
      <w:pPr>
        <w:spacing w:line="520" w:lineRule="exact"/>
        <w:ind w:firstLineChars="200" w:firstLine="627"/>
        <w:rPr>
          <w:rFonts w:ascii="仿宋_GB2312" w:eastAsia="仿宋_GB2312" w:hAnsi="仿宋" w:hint="eastAsia"/>
          <w:b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b/>
          <w:spacing w:val="-4"/>
          <w:sz w:val="32"/>
          <w:szCs w:val="32"/>
        </w:rPr>
        <w:t>四、项目管理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省教育厅按规定组织对省级质量工程项目的检查和绩效评估工作，并根据检查、评估的结果，对各校省级质量工程项目立项限额进行动态增减。由学校申请，对项目完成质量高的适度增加限额；对完成质量差的减少申报指标直至停止全校申报资格。</w:t>
      </w:r>
    </w:p>
    <w:p w:rsidR="00DA2803" w:rsidRPr="00DA2803" w:rsidRDefault="00DA2803" w:rsidP="00DA2803">
      <w:pPr>
        <w:spacing w:line="520" w:lineRule="exact"/>
        <w:ind w:firstLineChars="200" w:firstLine="627"/>
        <w:rPr>
          <w:rFonts w:ascii="仿宋_GB2312" w:eastAsia="仿宋_GB2312" w:hAnsi="仿宋" w:hint="eastAsia"/>
          <w:b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b/>
          <w:spacing w:val="-4"/>
          <w:sz w:val="32"/>
          <w:szCs w:val="32"/>
        </w:rPr>
        <w:t>五、申报材料和时间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1.为方便广大教师，本次申报继续实行无纸化申报。自2016年9月20日起，各高校从安徽高教网（http://www.ahgj.gov.cn）登录“安徽省高等学校质量工程项目管理信息系统”，按规定的程序和方法填报具体项目申请书。学校在履行网络推荐程序后，系统自动生成申报项目汇总</w:t>
      </w: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lastRenderedPageBreak/>
        <w:t>表。请学校将纸质推荐文件和由系统自动生成的申报项目汇总表（自行编辑无效）一式三份报送省教育厅高教处。各申报项目的纸质申请书无需报送。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2.系统申报截止时间为2016年9月28日18:00。推荐文件和由系统自动生成的申报项目汇总表报送截止时间为9月30日18:00，材料报送地点：安徽建筑大学北区（老校区）行政楼二楼208室（安徽省高等学校质量工程建设办公室）。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3.《2016年度安徽省高等学校教学质量与教学改革工程项目申报指南》、各类项目申请书、各校项目限额基数请在安徽高教网下载。</w:t>
      </w:r>
    </w:p>
    <w:p w:rsidR="00DA2803" w:rsidRPr="00DA2803" w:rsidRDefault="00DA2803" w:rsidP="00DA2803">
      <w:pPr>
        <w:spacing w:line="520" w:lineRule="exact"/>
        <w:ind w:firstLineChars="200" w:firstLine="627"/>
        <w:rPr>
          <w:rFonts w:ascii="仿宋_GB2312" w:eastAsia="仿宋_GB2312" w:hAnsi="仿宋" w:hint="eastAsia"/>
          <w:b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b/>
          <w:spacing w:val="-4"/>
          <w:sz w:val="32"/>
          <w:szCs w:val="32"/>
        </w:rPr>
        <w:t>六、联系方式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联系人：吴约、任雯君。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>联系电话：0551-63513083、62818295。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 xml:space="preserve">                         安徽省教育厅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 w:rsidRPr="00DA2803">
        <w:rPr>
          <w:rFonts w:ascii="仿宋_GB2312" w:eastAsia="仿宋_GB2312" w:hAnsi="仿宋" w:hint="eastAsia"/>
          <w:spacing w:val="-4"/>
          <w:sz w:val="32"/>
          <w:szCs w:val="32"/>
        </w:rPr>
        <w:t xml:space="preserve">                              2016年8月11日</w:t>
      </w:r>
    </w:p>
    <w:p w:rsidR="00DA2803" w:rsidRPr="00DA2803" w:rsidRDefault="00DA2803" w:rsidP="00DA2803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</w:p>
    <w:sectPr w:rsidR="00DA2803" w:rsidRPr="00DA2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1D6" w:rsidRDefault="00E851D6" w:rsidP="00DA2803">
      <w:r>
        <w:separator/>
      </w:r>
    </w:p>
  </w:endnote>
  <w:endnote w:type="continuationSeparator" w:id="1">
    <w:p w:rsidR="00E851D6" w:rsidRDefault="00E851D6" w:rsidP="00DA2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1D6" w:rsidRDefault="00E851D6" w:rsidP="00DA2803">
      <w:r>
        <w:separator/>
      </w:r>
    </w:p>
  </w:footnote>
  <w:footnote w:type="continuationSeparator" w:id="1">
    <w:p w:rsidR="00E851D6" w:rsidRDefault="00E851D6" w:rsidP="00DA2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803"/>
    <w:rsid w:val="00DA2803"/>
    <w:rsid w:val="00E8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8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8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5416">
              <w:marLeft w:val="75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4659">
                  <w:marLeft w:val="75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7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CBDB-DDEC-40EB-9137-D113F993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283</Words>
  <Characters>1615</Characters>
  <Application>Microsoft Office Word</Application>
  <DocSecurity>0</DocSecurity>
  <Lines>13</Lines>
  <Paragraphs>3</Paragraphs>
  <ScaleCrop>false</ScaleCrop>
  <Company>Sky123.Org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胡炜佳</dc:creator>
  <cp:keywords/>
  <dc:description/>
  <cp:lastModifiedBy>胡炜佳</cp:lastModifiedBy>
  <cp:revision>2</cp:revision>
  <dcterms:created xsi:type="dcterms:W3CDTF">2016-08-17T05:46:00Z</dcterms:created>
  <dcterms:modified xsi:type="dcterms:W3CDTF">2016-08-17T05:51:00Z</dcterms:modified>
</cp:coreProperties>
</file>